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53861" w:rsidRPr="00E53861" w14:paraId="0E45F126" w14:textId="77777777" w:rsidTr="00CE13E2">
        <w:tc>
          <w:tcPr>
            <w:tcW w:w="9062" w:type="dxa"/>
            <w:gridSpan w:val="2"/>
            <w:shd w:val="clear" w:color="auto" w:fill="7030A0"/>
          </w:tcPr>
          <w:p w14:paraId="333D5F96" w14:textId="77777777" w:rsidR="00E53861" w:rsidRPr="00E53861" w:rsidRDefault="00E53861" w:rsidP="00E5386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5488BEFB" w14:textId="77777777" w:rsidR="00E53861" w:rsidRPr="00E53861" w:rsidRDefault="00E53861" w:rsidP="00E5386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 xml:space="preserve">TVORIVÉ DIELNE </w:t>
            </w:r>
            <w:r w:rsidRPr="00E53861">
              <w:rPr>
                <w:rFonts w:ascii="Segoe UI Semibold" w:eastAsia="Times New Roman" w:hAnsi="Segoe UI Semibold" w:cs="Segoe UI Semibold"/>
                <w:b/>
                <w:bCs/>
                <w:color w:val="FFFFFF"/>
                <w:sz w:val="24"/>
                <w:szCs w:val="24"/>
                <w:lang w:eastAsia="sk-SK"/>
              </w:rPr>
              <w:t>−</w:t>
            </w:r>
            <w:r w:rsidRPr="00E538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  <w:t xml:space="preserve"> PREDNES, DRAMATICKÉ UMENIE, HUDBA, SPEV,  TANEC, SPOLOČENSKÉ VEDY</w:t>
            </w:r>
          </w:p>
          <w:p w14:paraId="1D137396" w14:textId="77777777" w:rsidR="00E53861" w:rsidRPr="00E53861" w:rsidRDefault="00E53861" w:rsidP="00E53861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k-SK"/>
              </w:rPr>
            </w:pPr>
          </w:p>
        </w:tc>
      </w:tr>
      <w:tr w:rsidR="00E53861" w:rsidRPr="00E53861" w14:paraId="559DE32B" w14:textId="77777777" w:rsidTr="00CE13E2">
        <w:tc>
          <w:tcPr>
            <w:tcW w:w="9062" w:type="dxa"/>
            <w:gridSpan w:val="2"/>
            <w:shd w:val="clear" w:color="auto" w:fill="auto"/>
          </w:tcPr>
          <w:p w14:paraId="2C41065D" w14:textId="77777777" w:rsidR="00E53861" w:rsidRPr="00E53861" w:rsidRDefault="00E53861" w:rsidP="00E538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53861" w:rsidRPr="00E53861" w14:paraId="57E074B2" w14:textId="77777777" w:rsidTr="00E53861">
        <w:tc>
          <w:tcPr>
            <w:tcW w:w="1413" w:type="dxa"/>
            <w:shd w:val="clear" w:color="auto" w:fill="D0CECE"/>
          </w:tcPr>
          <w:p w14:paraId="5C7093BD" w14:textId="77777777" w:rsidR="00E53861" w:rsidRPr="00E53861" w:rsidRDefault="00E53861" w:rsidP="00E5386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Zameranie</w:t>
            </w:r>
          </w:p>
        </w:tc>
        <w:tc>
          <w:tcPr>
            <w:tcW w:w="7649" w:type="dxa"/>
            <w:shd w:val="clear" w:color="auto" w:fill="D0CECE"/>
          </w:tcPr>
          <w:p w14:paraId="65E09C30" w14:textId="77777777" w:rsidR="00E53861" w:rsidRPr="00E53861" w:rsidRDefault="00E53861" w:rsidP="00E53861">
            <w:pPr>
              <w:ind w:left="6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ŽIACI 5. </w:t>
            </w:r>
            <w:r w:rsidRPr="00E53861">
              <w:rPr>
                <w:rFonts w:ascii="Segoe UI Semibold" w:eastAsia="Times New Roman" w:hAnsi="Segoe UI Semibold" w:cs="Segoe UI Semibold"/>
                <w:b/>
                <w:color w:val="000000"/>
                <w:sz w:val="24"/>
                <w:szCs w:val="24"/>
                <w:lang w:eastAsia="sk-SK"/>
              </w:rPr>
              <w:t xml:space="preserve">− </w:t>
            </w: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9. ROČNÍKA ZÁKLADNÝCH ŠKÔL </w:t>
            </w:r>
          </w:p>
          <w:p w14:paraId="74D4D82B" w14:textId="77777777" w:rsidR="00E53861" w:rsidRPr="00E53861" w:rsidRDefault="00E53861" w:rsidP="00E53861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A ŠTUDENTI STREDNÝCH ŠKÔL</w:t>
            </w:r>
          </w:p>
          <w:p w14:paraId="2475D7B1" w14:textId="77777777" w:rsidR="00E53861" w:rsidRPr="00E53861" w:rsidRDefault="00E53861" w:rsidP="00E53861">
            <w:pPr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53861" w:rsidRPr="00E53861" w14:paraId="467E19E1" w14:textId="77777777" w:rsidTr="00CE13E2">
        <w:tc>
          <w:tcPr>
            <w:tcW w:w="1413" w:type="dxa"/>
            <w:shd w:val="clear" w:color="auto" w:fill="auto"/>
          </w:tcPr>
          <w:p w14:paraId="58E9B0DF" w14:textId="77777777" w:rsidR="00E53861" w:rsidRPr="00E53861" w:rsidRDefault="00E53861" w:rsidP="00E5386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Téma</w:t>
            </w:r>
          </w:p>
          <w:p w14:paraId="18333D8C" w14:textId="77777777" w:rsidR="00E53861" w:rsidRPr="00E53861" w:rsidRDefault="00E53861" w:rsidP="00E5386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Anotácia</w:t>
            </w:r>
          </w:p>
          <w:p w14:paraId="00CCD1DF" w14:textId="77777777" w:rsidR="00E53861" w:rsidRPr="00E53861" w:rsidRDefault="00E53861" w:rsidP="00E5386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49" w:type="dxa"/>
            <w:shd w:val="clear" w:color="auto" w:fill="auto"/>
          </w:tcPr>
          <w:p w14:paraId="4C9BF95B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UMELECKÝ PREDNES</w:t>
            </w:r>
          </w:p>
          <w:p w14:paraId="16B9EB62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Tvorivé dielne s akreditovanými lektormi</w:t>
            </w:r>
          </w:p>
          <w:p w14:paraId="7587CCF0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Metodické stretnutia s akreditovanými lektormi</w:t>
            </w:r>
          </w:p>
          <w:p w14:paraId="75CE182F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(Príprava na recitačné súťaže)</w:t>
            </w:r>
          </w:p>
          <w:p w14:paraId="7E82ACCB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62BF356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DRAMATICKÉ UMENIE</w:t>
            </w:r>
          </w:p>
          <w:p w14:paraId="0F23135F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Tvorivé dielne s akreditovanými lektormi </w:t>
            </w:r>
          </w:p>
          <w:p w14:paraId="4FAAD0FE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Metodické stretnutia s akreditovanými lektormi</w:t>
            </w:r>
          </w:p>
          <w:p w14:paraId="672083ED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(Príprava na divadelné súťaže)</w:t>
            </w:r>
          </w:p>
          <w:p w14:paraId="65720B43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3270652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LITERATÚRA</w:t>
            </w:r>
          </w:p>
          <w:p w14:paraId="6B2A50BA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Literárne besedy pre žiakov a študentov (regionálni autori)</w:t>
            </w:r>
          </w:p>
          <w:p w14:paraId="5167E0B6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Literárne stretnutia venované tvorbe regionálnych autorov</w:t>
            </w:r>
          </w:p>
          <w:p w14:paraId="19248AC0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Dejiny a zaujímavosti kaštieľskej knižnice</w:t>
            </w:r>
          </w:p>
          <w:p w14:paraId="29EB990E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E5B757E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ČLOVEK V SPOLOČNOSTI</w:t>
            </w:r>
          </w:p>
          <w:p w14:paraId="25B74096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Prevencia </w:t>
            </w:r>
            <w:proofErr w:type="spellStart"/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socio</w:t>
            </w:r>
            <w:proofErr w:type="spellEnd"/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-patologických javov</w:t>
            </w:r>
          </w:p>
          <w:p w14:paraId="02357DDB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>Poruchy správania</w:t>
            </w:r>
          </w:p>
          <w:p w14:paraId="5929F959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>Predchádzanie a eliminácia kriminality, šikanovanie, záškoláctvo</w:t>
            </w:r>
          </w:p>
          <w:p w14:paraId="3A4FAD6B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>Protidrogová prevencia</w:t>
            </w:r>
          </w:p>
          <w:p w14:paraId="1DBCA370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>Týranie, zneužívanie a zanedbávanie dieťaťa</w:t>
            </w:r>
          </w:p>
          <w:p w14:paraId="68D6B0B0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>Kyberšikana</w:t>
            </w:r>
            <w:proofErr w:type="spellEnd"/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 jej dôsledky</w:t>
            </w:r>
          </w:p>
          <w:p w14:paraId="0F454833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F9475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FOLKLÓR - HUDBA, SPEV A TANEC</w:t>
            </w:r>
          </w:p>
          <w:p w14:paraId="551F34BA" w14:textId="77777777" w:rsidR="00E53861" w:rsidRPr="00E53861" w:rsidRDefault="00E53861" w:rsidP="00E53861">
            <w:pPr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61">
              <w:rPr>
                <w:rFonts w:ascii="Times New Roman" w:eastAsia="Calibri" w:hAnsi="Times New Roman" w:cs="Times New Roman"/>
                <w:sz w:val="24"/>
                <w:szCs w:val="24"/>
              </w:rPr>
              <w:t>Tvorivé dielne s akreditovanými lektormi</w:t>
            </w:r>
          </w:p>
          <w:p w14:paraId="2936B6E3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Metodické stretnutia s akreditovanými lektormi</w:t>
            </w:r>
          </w:p>
          <w:p w14:paraId="3312EAD9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(Príprava na postupové súťaže a festivalové prehliadky)</w:t>
            </w:r>
          </w:p>
          <w:p w14:paraId="77C84C23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5A1DDB97" w14:textId="77777777" w:rsidR="00E53861" w:rsidRPr="00E53861" w:rsidRDefault="00E53861" w:rsidP="00E53861">
            <w:pPr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53861" w:rsidRPr="00E53861" w14:paraId="34C6B43B" w14:textId="77777777" w:rsidTr="00CE13E2">
        <w:tc>
          <w:tcPr>
            <w:tcW w:w="1413" w:type="dxa"/>
          </w:tcPr>
          <w:p w14:paraId="6EB3A766" w14:textId="77777777" w:rsidR="00E53861" w:rsidRPr="00E53861" w:rsidRDefault="00E53861" w:rsidP="00E5386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Kontakt</w:t>
            </w:r>
          </w:p>
        </w:tc>
        <w:tc>
          <w:tcPr>
            <w:tcW w:w="7649" w:type="dxa"/>
          </w:tcPr>
          <w:p w14:paraId="1C1488E9" w14:textId="32FCD454" w:rsidR="006D5644" w:rsidRDefault="00DB5649" w:rsidP="006D5644">
            <w:pPr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DiS</w:t>
            </w:r>
            <w:proofErr w:type="spellEnd"/>
            <w:r w:rsidRPr="00DB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. art.  Mária </w:t>
            </w:r>
            <w:proofErr w:type="spellStart"/>
            <w:r w:rsidRPr="00DB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Džatková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br/>
            </w:r>
            <w:hyperlink r:id="rId5" w:history="1">
              <w:r w:rsidR="006D5644" w:rsidRPr="00AA6FBE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maria.dzatkova@muzeumhumenne.sk</w:t>
              </w:r>
            </w:hyperlink>
          </w:p>
          <w:p w14:paraId="4C5027F3" w14:textId="0FB931DC" w:rsidR="00E53861" w:rsidRPr="00E53861" w:rsidRDefault="006D5644" w:rsidP="006D5644">
            <w:pPr>
              <w:ind w:left="6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  <w:lang w:eastAsia="sk-SK"/>
              </w:rPr>
            </w:pPr>
            <w:r>
              <w:t xml:space="preserve">                                    </w:t>
            </w:r>
          </w:p>
          <w:p w14:paraId="3A196EAB" w14:textId="77777777" w:rsidR="00E53861" w:rsidRPr="00E53861" w:rsidRDefault="00E53861" w:rsidP="00E53861">
            <w:pPr>
              <w:ind w:left="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14:paraId="7CB76458" w14:textId="77777777" w:rsidR="00E53861" w:rsidRPr="00E53861" w:rsidRDefault="00E53861" w:rsidP="00E53861">
            <w:pPr>
              <w:ind w:left="6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Mgr. Miroslav Kerekanič</w:t>
            </w:r>
          </w:p>
          <w:p w14:paraId="08A638C2" w14:textId="687F7D88" w:rsidR="006D5644" w:rsidRDefault="006D5644" w:rsidP="006D5644">
            <w:pPr>
              <w:ind w:left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6FBE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miroslav.kerekanic@muzeumhumenne.sk</w:t>
              </w:r>
            </w:hyperlink>
          </w:p>
          <w:p w14:paraId="416BF60B" w14:textId="30214D7B" w:rsidR="00E53861" w:rsidRPr="00E53861" w:rsidRDefault="00E53861" w:rsidP="006D5644">
            <w:pPr>
              <w:ind w:left="6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53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057 775 2240</w:t>
            </w:r>
          </w:p>
          <w:p w14:paraId="65CAEBD8" w14:textId="77777777" w:rsidR="00E53861" w:rsidRPr="00E53861" w:rsidRDefault="00E53861" w:rsidP="00E53861">
            <w:pPr>
              <w:ind w:left="6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5FD1174" w14:textId="77777777" w:rsidR="00C4474B" w:rsidRDefault="00C4474B" w:rsidP="00E53861"/>
    <w:sectPr w:rsidR="00C4474B" w:rsidSect="00E5386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61"/>
    <w:rsid w:val="000D1368"/>
    <w:rsid w:val="006D5644"/>
    <w:rsid w:val="008062DF"/>
    <w:rsid w:val="00B067EC"/>
    <w:rsid w:val="00C4474B"/>
    <w:rsid w:val="00DB5649"/>
    <w:rsid w:val="00E5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D669"/>
  <w15:chartTrackingRefBased/>
  <w15:docId w15:val="{0F2999A4-0FFF-4862-BD4D-9D21FA9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D56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oslav.kerekanic@muzeumhumenne.sk" TargetMode="External"/><Relationship Id="rId5" Type="http://schemas.openxmlformats.org/officeDocument/2006/relationships/hyperlink" Target="mailto:maria.dzatkova@muzeumhumen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D902-F4FB-49A4-A5B8-99356273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2021-04-07T14:14:00Z</dcterms:created>
  <dcterms:modified xsi:type="dcterms:W3CDTF">2024-09-10T19:20:00Z</dcterms:modified>
</cp:coreProperties>
</file>